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B451D1">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E91AD2" w:rsidRPr="00C45266" w:rsidRDefault="00E91AD2" w:rsidP="00B451D1">
      <w:pPr>
        <w:bidi/>
        <w:jc w:val="center"/>
        <w:rPr>
          <w:rFonts w:cs="B Nazanin"/>
          <w:b/>
          <w:bCs/>
          <w:sz w:val="28"/>
          <w:szCs w:val="28"/>
          <w:lang w:bidi="fa-IR"/>
        </w:rPr>
      </w:pPr>
      <w:r w:rsidRPr="00C45266">
        <w:rPr>
          <w:rFonts w:cs="B Nazanin" w:hint="cs"/>
          <w:b/>
          <w:bCs/>
          <w:sz w:val="28"/>
          <w:szCs w:val="28"/>
          <w:rtl/>
          <w:lang w:bidi="fa-IR"/>
        </w:rPr>
        <w:t>«صلی الله علیک یا فاطمه الزهرا»</w:t>
      </w:r>
    </w:p>
    <w:p w:rsidR="00E91AD2" w:rsidRPr="00C45266" w:rsidRDefault="00E91AD2" w:rsidP="00B451D1">
      <w:pPr>
        <w:bidi/>
        <w:ind w:left="-82"/>
        <w:rPr>
          <w:rFonts w:ascii="Arial" w:hAnsi="Arial" w:cs="B Nazanin"/>
          <w:sz w:val="28"/>
          <w:szCs w:val="28"/>
          <w:rtl/>
          <w:lang w:bidi="fa-IR"/>
        </w:rPr>
      </w:pPr>
      <w:r w:rsidRPr="00C45266">
        <w:rPr>
          <w:rFonts w:ascii="Arial" w:hAnsi="Arial" w:cs="B Nazanin" w:hint="cs"/>
          <w:b/>
          <w:bCs/>
          <w:sz w:val="28"/>
          <w:szCs w:val="28"/>
          <w:rtl/>
          <w:lang w:bidi="fa-IR"/>
        </w:rPr>
        <w:t xml:space="preserve">مظلومیت صاحب فدک                                               </w:t>
      </w:r>
      <w:r w:rsidRPr="00C45266">
        <w:rPr>
          <w:rFonts w:ascii="Arial" w:hAnsi="Arial" w:cs="B Nazanin" w:hint="cs"/>
          <w:sz w:val="28"/>
          <w:szCs w:val="28"/>
          <w:rtl/>
          <w:lang w:bidi="fa-IR"/>
        </w:rPr>
        <w:t xml:space="preserve">                         (داستان)</w:t>
      </w:r>
    </w:p>
    <w:p w:rsidR="00E91AD2" w:rsidRPr="00C45266" w:rsidRDefault="00E91AD2" w:rsidP="00B451D1">
      <w:pPr>
        <w:numPr>
          <w:ilvl w:val="0"/>
          <w:numId w:val="13"/>
        </w:numPr>
        <w:tabs>
          <w:tab w:val="clear" w:pos="720"/>
          <w:tab w:val="num" w:pos="432"/>
        </w:tabs>
        <w:bidi/>
        <w:spacing w:after="0" w:line="240" w:lineRule="auto"/>
        <w:ind w:left="792" w:hanging="720"/>
        <w:jc w:val="both"/>
        <w:rPr>
          <w:rFonts w:cs="B Nazanin"/>
          <w:sz w:val="28"/>
          <w:szCs w:val="28"/>
          <w:rtl/>
          <w:lang w:bidi="fa-IR"/>
        </w:rPr>
      </w:pPr>
      <w:r w:rsidRPr="00C45266">
        <w:rPr>
          <w:rFonts w:cs="B Nazanin" w:hint="cs"/>
          <w:sz w:val="28"/>
          <w:szCs w:val="28"/>
          <w:rtl/>
          <w:lang w:bidi="fa-IR"/>
        </w:rPr>
        <w:t>چند روزی است که خیلی گرفته به نظر می رسی، جریان چی است؟</w:t>
      </w:r>
    </w:p>
    <w:p w:rsidR="00E91AD2" w:rsidRPr="00C45266" w:rsidRDefault="00E91AD2" w:rsidP="00B451D1">
      <w:pPr>
        <w:numPr>
          <w:ilvl w:val="0"/>
          <w:numId w:val="13"/>
        </w:numPr>
        <w:tabs>
          <w:tab w:val="clear" w:pos="720"/>
          <w:tab w:val="num" w:pos="432"/>
          <w:tab w:val="num" w:pos="612"/>
        </w:tabs>
        <w:bidi/>
        <w:spacing w:after="0" w:line="240" w:lineRule="auto"/>
        <w:ind w:left="792" w:hanging="720"/>
        <w:jc w:val="both"/>
        <w:rPr>
          <w:rFonts w:cs="B Nazanin"/>
          <w:sz w:val="28"/>
          <w:szCs w:val="28"/>
          <w:lang w:bidi="fa-IR"/>
        </w:rPr>
      </w:pPr>
      <w:r w:rsidRPr="00C45266">
        <w:rPr>
          <w:rFonts w:cs="B Nazanin" w:hint="cs"/>
          <w:sz w:val="28"/>
          <w:szCs w:val="28"/>
          <w:rtl/>
          <w:lang w:bidi="fa-IR"/>
        </w:rPr>
        <w:t xml:space="preserve">تو که از جریان فوت پدربزرگم با خبر هستی، بعد از فوت ایشان با اینکه مدت زمانی نگذشته، اتفاقات زیادی در خانواده ما افتاد. مادر من تنها فرزند پدربزرگم بود و از نظر عاطفی، به شدت به پدربزرگم وابسته بود. این جریان، ضربه سختی برایشان بود و تکیه گاه بزرگی را از دست داده بود. این بود که کارش شده بود گریه و بی تابی کردن. اما در همین ایام، برای سر و سامان دادن به کارهای پدربزرگ، یک سری کار دادگاهی پیش آمد که مادر من به عنوان تنها وارث مجبور بود در دادگاه شرکت کند. فکرش را بکن، حضور مادر من در آن شرایط در دادگاه چقدر برایش سخت بود. ما سعی می کردیم هر چیز که مادر را بیشتر به یاد پدربزرگ می اندازد از جلوی نظر او دور کنیم و حالا درست در جایی قرار گرفته بود که باید دائم از پدربزرگ حرف می زد و </w:t>
      </w:r>
      <w:r w:rsidRPr="00C45266">
        <w:rPr>
          <w:rFonts w:hint="cs"/>
          <w:sz w:val="28"/>
          <w:szCs w:val="28"/>
          <w:rtl/>
          <w:lang w:bidi="fa-IR"/>
        </w:rPr>
        <w:t>…</w:t>
      </w:r>
      <w:r w:rsidRPr="00C45266">
        <w:rPr>
          <w:rFonts w:cs="B Nazanin" w:hint="cs"/>
          <w:sz w:val="28"/>
          <w:szCs w:val="28"/>
          <w:rtl/>
          <w:lang w:bidi="fa-IR"/>
        </w:rPr>
        <w:t xml:space="preserve"> به خاطر ادعای بی دلیل یک نفر که قسمتی از اموال پدربزرگ برای اوست و برای شنیدن مدارک بی اساس او مادر باید این سختی را متحمل می شدند. به جای اینکه در خانه باشند </w:t>
      </w:r>
      <w:r w:rsidRPr="00C45266">
        <w:rPr>
          <w:rFonts w:hint="cs"/>
          <w:sz w:val="28"/>
          <w:szCs w:val="28"/>
          <w:rtl/>
          <w:lang w:bidi="fa-IR"/>
        </w:rPr>
        <w:t>…</w:t>
      </w:r>
      <w:r w:rsidRPr="00C45266">
        <w:rPr>
          <w:rFonts w:cs="B Nazanin" w:hint="cs"/>
          <w:sz w:val="28"/>
          <w:szCs w:val="28"/>
          <w:rtl/>
          <w:lang w:bidi="fa-IR"/>
        </w:rPr>
        <w:t xml:space="preserve"> </w:t>
      </w:r>
    </w:p>
    <w:p w:rsidR="00E91AD2" w:rsidRPr="00C45266" w:rsidRDefault="00E91AD2" w:rsidP="00B451D1">
      <w:pPr>
        <w:tabs>
          <w:tab w:val="num" w:pos="720"/>
        </w:tabs>
        <w:bidi/>
        <w:jc w:val="both"/>
        <w:rPr>
          <w:rFonts w:cs="B Nazanin"/>
          <w:sz w:val="28"/>
          <w:szCs w:val="28"/>
          <w:rtl/>
          <w:lang w:bidi="fa-IR"/>
        </w:rPr>
      </w:pPr>
      <w:r w:rsidRPr="00C45266">
        <w:rPr>
          <w:rFonts w:cs="B Nazanin" w:hint="cs"/>
          <w:sz w:val="28"/>
          <w:szCs w:val="28"/>
          <w:rtl/>
          <w:lang w:bidi="fa-IR"/>
        </w:rPr>
        <w:t xml:space="preserve">      همه اینها با هم خیلی درگیر و ناراحتم کرده </w:t>
      </w:r>
      <w:r w:rsidRPr="00C45266">
        <w:rPr>
          <w:rFonts w:hint="cs"/>
          <w:sz w:val="28"/>
          <w:szCs w:val="28"/>
          <w:rtl/>
          <w:lang w:bidi="fa-IR"/>
        </w:rPr>
        <w:t>…</w:t>
      </w:r>
    </w:p>
    <w:p w:rsidR="00E91AD2" w:rsidRPr="00C45266" w:rsidRDefault="00E91AD2" w:rsidP="00B451D1">
      <w:pPr>
        <w:numPr>
          <w:ilvl w:val="0"/>
          <w:numId w:val="12"/>
        </w:numPr>
        <w:tabs>
          <w:tab w:val="clear" w:pos="720"/>
          <w:tab w:val="num" w:pos="432"/>
        </w:tabs>
        <w:bidi/>
        <w:spacing w:after="0" w:line="240" w:lineRule="auto"/>
        <w:ind w:left="792" w:hanging="720"/>
        <w:jc w:val="both"/>
        <w:rPr>
          <w:rFonts w:cs="B Nazanin"/>
          <w:sz w:val="28"/>
          <w:szCs w:val="28"/>
          <w:rtl/>
          <w:lang w:bidi="fa-IR"/>
        </w:rPr>
      </w:pPr>
      <w:r w:rsidRPr="00C45266">
        <w:rPr>
          <w:rFonts w:cs="B Nazanin" w:hint="cs"/>
          <w:sz w:val="28"/>
          <w:szCs w:val="28"/>
          <w:rtl/>
          <w:lang w:bidi="fa-IR"/>
        </w:rPr>
        <w:t>می توانم چند تا سوال از تو بپرسم؟</w:t>
      </w:r>
    </w:p>
    <w:p w:rsidR="00E91AD2" w:rsidRPr="00C45266" w:rsidRDefault="00E91AD2" w:rsidP="00B451D1">
      <w:pPr>
        <w:numPr>
          <w:ilvl w:val="0"/>
          <w:numId w:val="12"/>
        </w:numPr>
        <w:tabs>
          <w:tab w:val="clear" w:pos="720"/>
          <w:tab w:val="num" w:pos="432"/>
        </w:tabs>
        <w:bidi/>
        <w:spacing w:after="0" w:line="240" w:lineRule="auto"/>
        <w:ind w:left="792" w:hanging="720"/>
        <w:jc w:val="both"/>
        <w:rPr>
          <w:rFonts w:cs="B Nazanin"/>
          <w:sz w:val="28"/>
          <w:szCs w:val="28"/>
          <w:lang w:bidi="fa-IR"/>
        </w:rPr>
      </w:pPr>
      <w:r w:rsidRPr="00C45266">
        <w:rPr>
          <w:rFonts w:cs="B Nazanin" w:hint="cs"/>
          <w:sz w:val="28"/>
          <w:szCs w:val="28"/>
          <w:rtl/>
          <w:lang w:bidi="fa-IR"/>
        </w:rPr>
        <w:t>البته.</w:t>
      </w:r>
    </w:p>
    <w:p w:rsidR="00E91AD2" w:rsidRPr="00C45266" w:rsidRDefault="00E91AD2" w:rsidP="00B451D1">
      <w:pPr>
        <w:numPr>
          <w:ilvl w:val="0"/>
          <w:numId w:val="12"/>
        </w:numPr>
        <w:tabs>
          <w:tab w:val="clear" w:pos="720"/>
          <w:tab w:val="num" w:pos="432"/>
        </w:tabs>
        <w:bidi/>
        <w:spacing w:after="0" w:line="240" w:lineRule="auto"/>
        <w:ind w:left="792" w:hanging="720"/>
        <w:jc w:val="both"/>
        <w:rPr>
          <w:rFonts w:cs="B Nazanin"/>
          <w:sz w:val="28"/>
          <w:szCs w:val="28"/>
          <w:lang w:bidi="fa-IR"/>
        </w:rPr>
      </w:pPr>
      <w:r w:rsidRPr="00C45266">
        <w:rPr>
          <w:rFonts w:cs="B Nazanin" w:hint="cs"/>
          <w:sz w:val="28"/>
          <w:szCs w:val="28"/>
          <w:rtl/>
          <w:lang w:bidi="fa-IR"/>
        </w:rPr>
        <w:t>در طی این مدت که مادرت عزادار بود، کسی هم برای تسلیت گویی پیششان می آمد؟</w:t>
      </w:r>
    </w:p>
    <w:p w:rsidR="00E91AD2" w:rsidRPr="00C45266" w:rsidRDefault="00E91AD2" w:rsidP="00B451D1">
      <w:pPr>
        <w:numPr>
          <w:ilvl w:val="0"/>
          <w:numId w:val="12"/>
        </w:numPr>
        <w:tabs>
          <w:tab w:val="clear" w:pos="720"/>
          <w:tab w:val="num" w:pos="432"/>
        </w:tabs>
        <w:bidi/>
        <w:spacing w:after="0" w:line="240" w:lineRule="auto"/>
        <w:ind w:left="792" w:hanging="720"/>
        <w:jc w:val="both"/>
        <w:rPr>
          <w:rFonts w:cs="B Nazanin"/>
          <w:sz w:val="28"/>
          <w:szCs w:val="28"/>
          <w:lang w:bidi="fa-IR"/>
        </w:rPr>
      </w:pPr>
      <w:r w:rsidRPr="00C45266">
        <w:rPr>
          <w:rFonts w:cs="B Nazanin" w:hint="cs"/>
          <w:sz w:val="28"/>
          <w:szCs w:val="28"/>
          <w:rtl/>
          <w:lang w:bidi="fa-IR"/>
        </w:rPr>
        <w:t>خوب، معلوم است. فامیل، دوستها، همسایه ها ... واقعاً  همه خیلی لطف داشتند.</w:t>
      </w:r>
    </w:p>
    <w:p w:rsidR="00E91AD2" w:rsidRPr="00C45266" w:rsidRDefault="00E91AD2" w:rsidP="00B451D1">
      <w:pPr>
        <w:numPr>
          <w:ilvl w:val="0"/>
          <w:numId w:val="12"/>
        </w:numPr>
        <w:tabs>
          <w:tab w:val="clear" w:pos="720"/>
          <w:tab w:val="num" w:pos="432"/>
        </w:tabs>
        <w:bidi/>
        <w:spacing w:after="0" w:line="240" w:lineRule="auto"/>
        <w:ind w:left="792" w:hanging="720"/>
        <w:jc w:val="both"/>
        <w:rPr>
          <w:rFonts w:cs="B Nazanin"/>
          <w:sz w:val="28"/>
          <w:szCs w:val="28"/>
          <w:lang w:bidi="fa-IR"/>
        </w:rPr>
      </w:pPr>
      <w:r w:rsidRPr="00C45266">
        <w:rPr>
          <w:rFonts w:cs="B Nazanin" w:hint="cs"/>
          <w:sz w:val="28"/>
          <w:szCs w:val="28"/>
          <w:rtl/>
          <w:lang w:bidi="fa-IR"/>
        </w:rPr>
        <w:t>توی این روزها، نشد که کسی بیاید و بگوید، عزاداری شما ما را ناراحت کرده، چقدر مادرتان گریه می کند؟</w:t>
      </w:r>
    </w:p>
    <w:p w:rsidR="00E91AD2" w:rsidRPr="00C45266" w:rsidRDefault="00E91AD2" w:rsidP="00B451D1">
      <w:pPr>
        <w:numPr>
          <w:ilvl w:val="0"/>
          <w:numId w:val="12"/>
        </w:numPr>
        <w:tabs>
          <w:tab w:val="clear" w:pos="720"/>
          <w:tab w:val="num" w:pos="432"/>
        </w:tabs>
        <w:bidi/>
        <w:spacing w:after="0" w:line="240" w:lineRule="auto"/>
        <w:ind w:left="792" w:hanging="720"/>
        <w:jc w:val="both"/>
        <w:rPr>
          <w:rFonts w:cs="B Nazanin"/>
          <w:sz w:val="28"/>
          <w:szCs w:val="28"/>
          <w:lang w:bidi="fa-IR"/>
        </w:rPr>
      </w:pPr>
      <w:r w:rsidRPr="00C45266">
        <w:rPr>
          <w:rFonts w:cs="B Nazanin" w:hint="cs"/>
          <w:sz w:val="28"/>
          <w:szCs w:val="28"/>
          <w:rtl/>
          <w:lang w:bidi="fa-IR"/>
        </w:rPr>
        <w:t>نه، این چه سوالی است. مادر من ناراحت بود و معلوم است که به این سادگی آرام نمی شد.</w:t>
      </w:r>
    </w:p>
    <w:p w:rsidR="00E91AD2" w:rsidRPr="00C45266" w:rsidRDefault="00E91AD2" w:rsidP="00B451D1">
      <w:pPr>
        <w:numPr>
          <w:ilvl w:val="0"/>
          <w:numId w:val="12"/>
        </w:numPr>
        <w:tabs>
          <w:tab w:val="clear" w:pos="720"/>
          <w:tab w:val="num" w:pos="432"/>
        </w:tabs>
        <w:bidi/>
        <w:spacing w:after="0" w:line="240" w:lineRule="auto"/>
        <w:ind w:left="792" w:hanging="720"/>
        <w:jc w:val="both"/>
        <w:rPr>
          <w:rFonts w:cs="B Nazanin"/>
          <w:sz w:val="28"/>
          <w:szCs w:val="28"/>
          <w:lang w:bidi="fa-IR"/>
        </w:rPr>
      </w:pPr>
      <w:r w:rsidRPr="00C45266">
        <w:rPr>
          <w:rFonts w:cs="B Nazanin" w:hint="cs"/>
          <w:sz w:val="28"/>
          <w:szCs w:val="28"/>
          <w:rtl/>
          <w:lang w:bidi="fa-IR"/>
        </w:rPr>
        <w:t>یک سوال دیگر: در دادگاه از مادر شما هم مدرک خواستند تا ثابت کنند اموال، حق ایشان است؟</w:t>
      </w:r>
    </w:p>
    <w:p w:rsidR="00E91AD2" w:rsidRPr="00C45266" w:rsidRDefault="00E91AD2" w:rsidP="00B451D1">
      <w:pPr>
        <w:numPr>
          <w:ilvl w:val="0"/>
          <w:numId w:val="12"/>
        </w:numPr>
        <w:tabs>
          <w:tab w:val="clear" w:pos="720"/>
          <w:tab w:val="num" w:pos="432"/>
        </w:tabs>
        <w:bidi/>
        <w:spacing w:after="0" w:line="240" w:lineRule="auto"/>
        <w:ind w:left="792" w:hanging="720"/>
        <w:jc w:val="both"/>
        <w:rPr>
          <w:rFonts w:cs="B Nazanin"/>
          <w:sz w:val="28"/>
          <w:szCs w:val="28"/>
          <w:lang w:bidi="fa-IR"/>
        </w:rPr>
      </w:pPr>
      <w:r w:rsidRPr="00C45266">
        <w:rPr>
          <w:rFonts w:cs="B Nazanin" w:hint="cs"/>
          <w:sz w:val="28"/>
          <w:szCs w:val="28"/>
          <w:rtl/>
          <w:lang w:bidi="fa-IR"/>
        </w:rPr>
        <w:t>نه، کسی که داره ادعای جدید می کند باید دلیل و شاهد بیاورد، نه کسی که قانوناً اموال از آنِ اوست. ببینم، این سوال ها چه ربطی به هم دارند؟ چرا اینها را می پرسی؟</w:t>
      </w:r>
    </w:p>
    <w:p w:rsidR="00E91AD2" w:rsidRPr="00C45266" w:rsidRDefault="00E91AD2" w:rsidP="00B451D1">
      <w:pPr>
        <w:numPr>
          <w:ilvl w:val="0"/>
          <w:numId w:val="12"/>
        </w:numPr>
        <w:tabs>
          <w:tab w:val="clear" w:pos="720"/>
          <w:tab w:val="num" w:pos="432"/>
        </w:tabs>
        <w:bidi/>
        <w:spacing w:after="0" w:line="240" w:lineRule="auto"/>
        <w:ind w:left="792" w:hanging="720"/>
        <w:jc w:val="both"/>
        <w:rPr>
          <w:rFonts w:cs="B Nazanin"/>
          <w:sz w:val="28"/>
          <w:szCs w:val="28"/>
          <w:lang w:bidi="fa-IR"/>
        </w:rPr>
      </w:pPr>
      <w:r w:rsidRPr="00C45266">
        <w:rPr>
          <w:rFonts w:cs="B Nazanin" w:hint="cs"/>
          <w:sz w:val="28"/>
          <w:szCs w:val="28"/>
          <w:rtl/>
          <w:lang w:bidi="fa-IR"/>
        </w:rPr>
        <w:t xml:space="preserve">آخر من یک بانویی را می شناسم که او هم پدرش را بسیار دوست می داشت و پدر او به درستی هم دوست داشتنی بود. پدر او، اشرف مخلوقات خداوند، حضرت محمد مصطفی صل الله علیه و آله و خودش، بانوی </w:t>
      </w:r>
      <w:r w:rsidRPr="00C45266">
        <w:rPr>
          <w:rFonts w:cs="B Nazanin" w:hint="cs"/>
          <w:sz w:val="28"/>
          <w:szCs w:val="28"/>
          <w:rtl/>
          <w:lang w:bidi="fa-IR"/>
        </w:rPr>
        <w:lastRenderedPageBreak/>
        <w:t>بانوان دو عالم، حضرت فاطمه زهرا سلام الله علیها است. شدت محبت این پدر و دختر تا به آنجا بود که او را «ام ابیها» (یعنی مادر پدرش) می نامیدند.</w:t>
      </w:r>
      <w:r w:rsidRPr="00C45266">
        <w:rPr>
          <w:rStyle w:val="FootnoteReference"/>
          <w:rFonts w:cs="B Nazanin"/>
          <w:sz w:val="28"/>
          <w:szCs w:val="28"/>
          <w:rtl/>
          <w:lang w:bidi="fa-IR"/>
        </w:rPr>
        <w:footnoteReference w:id="1"/>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بعد از رحلت پیامبر صلی الله علیه و اله غصه و اندوه حضرت زهرا سلام الله علیها در سوگ پدر بی حد و اندازه بود.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او شب و روز مشغول گریه و زاری بود. نه اشکش می خشکید و نه ناله اش فرو می نشست.</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مادر تو را دلداری می دادند، نه؟ اما می دانی با این بانو چه کردند؟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 xml:space="preserve">  عده ای به نزد حضرت علی علیه السلام آمدند و گفتند: ای اباالحسن، فاطمه سلام الله علیها شب و روز گریه می کند و ما نه شب ها خواب داریم و آرام و خوشی و نه روزها به هنگام کار و فعالیت، آسایش خاطر. از او بخواهید یا شب گریه کند یا روز!!!</w:t>
      </w:r>
      <w:r w:rsidRPr="00C45266">
        <w:rPr>
          <w:rStyle w:val="FootnoteReference"/>
          <w:rFonts w:cs="B Nazanin"/>
          <w:sz w:val="28"/>
          <w:szCs w:val="28"/>
          <w:rtl/>
          <w:lang w:bidi="fa-IR"/>
        </w:rPr>
        <w:footnoteReference w:id="2"/>
      </w:r>
    </w:p>
    <w:p w:rsidR="00E91AD2" w:rsidRPr="00C45266" w:rsidRDefault="00E91AD2" w:rsidP="00B451D1">
      <w:pPr>
        <w:bidi/>
        <w:ind w:left="72"/>
        <w:jc w:val="both"/>
        <w:rPr>
          <w:rFonts w:cs="B Nazanin"/>
          <w:sz w:val="28"/>
          <w:szCs w:val="28"/>
          <w:rtl/>
          <w:lang w:bidi="fa-IR"/>
        </w:rPr>
      </w:pPr>
      <w:r w:rsidRPr="00C45266">
        <w:rPr>
          <w:rFonts w:cs="B Nazanin" w:hint="cs"/>
          <w:sz w:val="28"/>
          <w:szCs w:val="28"/>
          <w:rtl/>
          <w:lang w:bidi="fa-IR"/>
        </w:rPr>
        <w:t xml:space="preserve">         از چنین مردمی، چه جای تعجب است اگر اندکی بعد، ادعایی بس گزافتر بکنند. آنها که ماتم دختری را برای پدر تاب نمی آورند. معلوم بود که خیلی چیزهای دیگر را هم تاب نخواهند آورد.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می دانی چه ادعایی کردند؟« فدک از آنِ حضرت زهرا سلام الله علیها نیست!»</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حال آنکه جریان بخشش فدک به فاطمه سلام الله علیها را همه می دانستند.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سال هفتم هجرت و سه سال قبل از رحلت پیامبر اکرم صل الله علیه و اله بعد از فتح قلعه خیبر، یهودیانی که در آبادی نزدیک خیبر زندگی می کردند، در حال صلح آنرا به پیامبر بخشیدند. بنابراین فدک« فی» بود که حق پیامبر بود و نه همه مسلمین.</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پس از نزول آیه «و ات ذی القربی حقه» به خویشاوندان خود حق آنها را بده. به پیامبر، حضرت، فدک را به عنوان حق حضرت زهرا سلام الله علیها به ایشان بخشیدند.</w:t>
      </w:r>
      <w:r w:rsidRPr="00C45266">
        <w:rPr>
          <w:rStyle w:val="FootnoteReference"/>
          <w:rFonts w:cs="B Nazanin"/>
          <w:sz w:val="28"/>
          <w:szCs w:val="28"/>
          <w:rtl/>
          <w:lang w:bidi="fa-IR"/>
        </w:rPr>
        <w:footnoteReference w:id="3"/>
      </w:r>
    </w:p>
    <w:p w:rsidR="00E91AD2" w:rsidRPr="00C45266" w:rsidRDefault="00E91AD2" w:rsidP="00B451D1">
      <w:pPr>
        <w:bidi/>
        <w:ind w:left="72"/>
        <w:jc w:val="both"/>
        <w:rPr>
          <w:rFonts w:cs="B Nazanin"/>
          <w:sz w:val="28"/>
          <w:szCs w:val="28"/>
          <w:rtl/>
          <w:lang w:bidi="fa-IR"/>
        </w:rPr>
      </w:pPr>
      <w:r w:rsidRPr="00C45266">
        <w:rPr>
          <w:rFonts w:cs="B Nazanin" w:hint="cs"/>
          <w:sz w:val="28"/>
          <w:szCs w:val="28"/>
          <w:rtl/>
          <w:lang w:bidi="fa-IR"/>
        </w:rPr>
        <w:t>بنابراین فدک حق مسلم بانوان دو عالم بود.</w:t>
      </w:r>
    </w:p>
    <w:p w:rsidR="00B451D1" w:rsidRDefault="00B451D1" w:rsidP="00B451D1">
      <w:pPr>
        <w:bidi/>
        <w:ind w:left="72" w:firstLine="648"/>
        <w:jc w:val="both"/>
        <w:rPr>
          <w:rFonts w:cs="B Nazanin"/>
          <w:sz w:val="28"/>
          <w:szCs w:val="28"/>
          <w:rtl/>
          <w:lang w:bidi="fa-IR"/>
        </w:rPr>
      </w:pPr>
      <w:r>
        <w:rPr>
          <w:rFonts w:cs="B Nazanin" w:hint="cs"/>
          <w:sz w:val="28"/>
          <w:szCs w:val="28"/>
          <w:rtl/>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621309</wp:posOffset>
                </wp:positionV>
                <wp:extent cx="4086225" cy="1905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40862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402C89" id="Straight Connector 3" o:spid="_x0000_s1026" style="position:absolute;z-index:251660288;visibility:visible;mso-wrap-style:square;mso-wrap-distance-left:9pt;mso-wrap-distance-top:0;mso-wrap-distance-right:9pt;mso-wrap-distance-bottom:0;mso-position-horizontal:right;mso-position-horizontal-relative:margin;mso-position-vertical:absolute;mso-position-vertical-relative:text" from="270.55pt,48.9pt" to="592.3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" strokecolor="black [3200]" strokeweight="1pt">
                <v:stroke joinstyle="miter"/>
                <w10:wrap anchorx="margin"/>
              </v:line>
            </w:pict>
          </mc:Fallback>
        </mc:AlternateConten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lastRenderedPageBreak/>
        <w:t>اما آنها برای انکار این حق، مدعی شدند که پیامبران از خود ارث باقی نمی گذارند!!</w:t>
      </w:r>
    </w:p>
    <w:p w:rsidR="00E91AD2" w:rsidRPr="00C45266" w:rsidRDefault="00E91AD2" w:rsidP="00B451D1">
      <w:pPr>
        <w:bidi/>
        <w:ind w:left="72"/>
        <w:jc w:val="both"/>
        <w:rPr>
          <w:rFonts w:cs="B Nazanin"/>
          <w:sz w:val="28"/>
          <w:szCs w:val="28"/>
          <w:rtl/>
          <w:lang w:bidi="fa-IR"/>
        </w:rPr>
      </w:pPr>
      <w:r w:rsidRPr="00C45266">
        <w:rPr>
          <w:rFonts w:cs="B Nazanin" w:hint="cs"/>
          <w:sz w:val="28"/>
          <w:szCs w:val="28"/>
          <w:rtl/>
          <w:lang w:bidi="fa-IR"/>
        </w:rPr>
        <w:t xml:space="preserve">    در صورتی که در قرآن آمده:</w:t>
      </w:r>
    </w:p>
    <w:p w:rsidR="00E91AD2" w:rsidRPr="00C45266" w:rsidRDefault="00E91AD2" w:rsidP="00B451D1">
      <w:pPr>
        <w:bidi/>
        <w:ind w:left="72"/>
        <w:jc w:val="center"/>
        <w:rPr>
          <w:rFonts w:cs="B Nazanin"/>
          <w:b/>
          <w:bCs/>
          <w:i/>
          <w:iCs/>
          <w:sz w:val="28"/>
          <w:szCs w:val="28"/>
          <w:rtl/>
          <w:lang w:bidi="fa-IR"/>
        </w:rPr>
      </w:pPr>
      <w:r w:rsidRPr="00C45266">
        <w:rPr>
          <w:rFonts w:cs="B Nazanin" w:hint="cs"/>
          <w:b/>
          <w:bCs/>
          <w:i/>
          <w:iCs/>
          <w:sz w:val="28"/>
          <w:szCs w:val="28"/>
          <w:rtl/>
          <w:lang w:bidi="fa-IR"/>
        </w:rPr>
        <w:t>و ورث سلیمان داوود»، سلیمان از داوود ارث برد.</w:t>
      </w:r>
      <w:r w:rsidRPr="00C45266">
        <w:rPr>
          <w:rStyle w:val="FootnoteReference"/>
          <w:rFonts w:cs="B Nazanin"/>
          <w:sz w:val="28"/>
          <w:szCs w:val="28"/>
          <w:rtl/>
          <w:lang w:bidi="fa-IR"/>
        </w:rPr>
        <w:footnoteReference w:id="4"/>
      </w:r>
    </w:p>
    <w:p w:rsidR="00E91AD2" w:rsidRPr="00C45266" w:rsidRDefault="00E91AD2" w:rsidP="00B451D1">
      <w:pPr>
        <w:bidi/>
        <w:ind w:left="72"/>
        <w:jc w:val="both"/>
        <w:rPr>
          <w:rFonts w:cs="B Nazanin"/>
          <w:sz w:val="28"/>
          <w:szCs w:val="28"/>
          <w:rtl/>
          <w:lang w:bidi="fa-IR"/>
        </w:rPr>
      </w:pPr>
      <w:r w:rsidRPr="00C45266">
        <w:rPr>
          <w:rFonts w:cs="B Nazanin" w:hint="cs"/>
          <w:sz w:val="28"/>
          <w:szCs w:val="28"/>
          <w:rtl/>
          <w:lang w:bidi="fa-IR"/>
        </w:rPr>
        <w:t xml:space="preserve">    و یا در داستان یحیی فرزند زکریا آمده است که زکریا گفت:</w:t>
      </w:r>
    </w:p>
    <w:p w:rsidR="00E91AD2" w:rsidRPr="00C45266" w:rsidRDefault="00E91AD2" w:rsidP="00B451D1">
      <w:pPr>
        <w:bidi/>
        <w:ind w:left="72"/>
        <w:jc w:val="center"/>
        <w:rPr>
          <w:rFonts w:cs="B Nazanin"/>
          <w:sz w:val="28"/>
          <w:szCs w:val="28"/>
          <w:rtl/>
          <w:lang w:bidi="fa-IR"/>
        </w:rPr>
      </w:pPr>
      <w:r w:rsidRPr="00C45266">
        <w:rPr>
          <w:rFonts w:cs="B Nazanin" w:hint="cs"/>
          <w:sz w:val="28"/>
          <w:szCs w:val="28"/>
          <w:rtl/>
          <w:lang w:bidi="fa-IR"/>
        </w:rPr>
        <w:t>فهب لی من لدنک ولیاً یرثنی و یرث من آل یعقوب</w:t>
      </w:r>
      <w:r w:rsidRPr="00C45266">
        <w:rPr>
          <w:rStyle w:val="FootnoteReference"/>
          <w:rFonts w:cs="B Nazanin"/>
          <w:sz w:val="28"/>
          <w:szCs w:val="28"/>
          <w:rtl/>
          <w:lang w:bidi="fa-IR"/>
        </w:rPr>
        <w:footnoteReference w:id="5"/>
      </w:r>
    </w:p>
    <w:p w:rsidR="00E91AD2" w:rsidRPr="00C45266" w:rsidRDefault="00E91AD2" w:rsidP="00B451D1">
      <w:pPr>
        <w:bidi/>
        <w:ind w:left="72"/>
        <w:jc w:val="center"/>
        <w:rPr>
          <w:rFonts w:cs="B Nazanin"/>
          <w:sz w:val="28"/>
          <w:szCs w:val="28"/>
          <w:rtl/>
          <w:lang w:bidi="fa-IR"/>
        </w:rPr>
      </w:pPr>
      <w:r w:rsidRPr="00C45266">
        <w:rPr>
          <w:rFonts w:cs="B Nazanin" w:hint="cs"/>
          <w:sz w:val="28"/>
          <w:szCs w:val="28"/>
          <w:rtl/>
          <w:lang w:bidi="fa-IR"/>
        </w:rPr>
        <w:t xml:space="preserve"> پروردگارا مرا فرزندی عنایت فرما تا از من و از خاندان یعقوب ارث ببرد.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آیا آیه مخصوصی در مورد پیامبر نازل شده بود که ارث باقی نمی گذارد؟ و یا حضرت زهرا سلام الله علیها را مستثنی کرده باشد؟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این ادعایی بس گزاف بود!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اما آنها کار را بالاتر گرفته و از حضرت فاطمه سلام الله علیها شاهد طلبیدند!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همه جا رسم است کسی که مدعی شده، شاهدی بر ادعای خود می آورد. خود پیامبر فرموده اند: مدعی باید گواه ارائه کند و مدعی علیه، در صورت نپذیرفتن سوگند به جا می آورد.</w:t>
      </w:r>
      <w:r w:rsidRPr="00C45266">
        <w:rPr>
          <w:rStyle w:val="FootnoteReference"/>
          <w:rFonts w:cs="B Nazanin"/>
          <w:sz w:val="28"/>
          <w:szCs w:val="28"/>
          <w:rtl/>
          <w:lang w:bidi="fa-IR"/>
        </w:rPr>
        <w:footnoteReference w:id="6"/>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اگر چیزی در اختیار مسلمانی باشد و کسی ادعای مالکیت کند، از چه کسی باید گواه طلبید؟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حال آنها از صاحب مال، می خواستند ثابت کند که مال، از آن اوست!</w:t>
      </w:r>
    </w:p>
    <w:p w:rsidR="00E91AD2" w:rsidRPr="00C45266" w:rsidRDefault="00E91AD2" w:rsidP="00B451D1">
      <w:pPr>
        <w:bidi/>
        <w:ind w:firstLine="720"/>
        <w:jc w:val="both"/>
        <w:rPr>
          <w:rFonts w:cs="B Nazanin"/>
          <w:sz w:val="28"/>
          <w:szCs w:val="28"/>
          <w:rtl/>
          <w:lang w:bidi="fa-IR"/>
        </w:rPr>
      </w:pPr>
      <w:r w:rsidRPr="00C45266">
        <w:rPr>
          <w:rFonts w:cs="B Nazanin" w:hint="cs"/>
          <w:sz w:val="28"/>
          <w:szCs w:val="28"/>
          <w:rtl/>
          <w:lang w:bidi="fa-IR"/>
        </w:rPr>
        <w:t xml:space="preserve">آن هم چه صاحب مالی؟ از فاطمه سلام الله علیها شاهد می طلبند، همو که خداوند در شأن او می فرماید: </w:t>
      </w:r>
    </w:p>
    <w:p w:rsidR="00E91AD2" w:rsidRPr="00C45266" w:rsidRDefault="00E91AD2" w:rsidP="00B451D1">
      <w:pPr>
        <w:bidi/>
        <w:ind w:firstLine="720"/>
        <w:jc w:val="both"/>
        <w:rPr>
          <w:rFonts w:cs="B Nazanin"/>
          <w:sz w:val="28"/>
          <w:szCs w:val="28"/>
          <w:rtl/>
          <w:lang w:bidi="fa-IR"/>
        </w:rPr>
      </w:pPr>
      <w:r w:rsidRPr="00C45266">
        <w:rPr>
          <w:rFonts w:cs="B Nazanin" w:hint="cs"/>
          <w:sz w:val="28"/>
          <w:szCs w:val="28"/>
          <w:rtl/>
          <w:lang w:bidi="fa-IR"/>
        </w:rPr>
        <w:t xml:space="preserve">همانا خداوند خواسته است تا رجس و ناپاکی را از شما اهل بیت دور کند و شما را </w:t>
      </w:r>
    </w:p>
    <w:p w:rsidR="00E91AD2" w:rsidRPr="00C45266" w:rsidRDefault="00B451D1" w:rsidP="00B451D1">
      <w:pPr>
        <w:bidi/>
        <w:ind w:firstLine="720"/>
        <w:jc w:val="both"/>
        <w:rPr>
          <w:rFonts w:cs="B Nazanin"/>
          <w:sz w:val="28"/>
          <w:szCs w:val="28"/>
          <w:rtl/>
          <w:lang w:bidi="fa-IR"/>
        </w:rPr>
      </w:pPr>
      <w:r>
        <w:rPr>
          <w:rFonts w:cs="B Nazanin" w:hint="cs"/>
          <w:sz w:val="28"/>
          <w:szCs w:val="28"/>
          <w:rtl/>
        </w:rPr>
        <mc:AlternateContent>
          <mc:Choice Requires="wps">
            <w:drawing>
              <wp:anchor distT="0" distB="0" distL="114300" distR="114300" simplePos="0" relativeHeight="251662336" behindDoc="0" locked="0" layoutInCell="1" allowOverlap="1" wp14:anchorId="58362436" wp14:editId="30180708">
                <wp:simplePos x="0" y="0"/>
                <wp:positionH relativeFrom="margin">
                  <wp:posOffset>1806575</wp:posOffset>
                </wp:positionH>
                <wp:positionV relativeFrom="paragraph">
                  <wp:posOffset>1057582</wp:posOffset>
                </wp:positionV>
                <wp:extent cx="40862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40862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1DC3F0" id="Straight Connector 4"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142.25pt,83.25pt" to="464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" strokecolor="black [3200]" strokeweight="1pt">
                <v:stroke joinstyle="miter"/>
                <w10:wrap anchorx="margin"/>
              </v:line>
            </w:pict>
          </mc:Fallback>
        </mc:AlternateContent>
      </w:r>
      <w:r w:rsidR="00E91AD2" w:rsidRPr="00C45266">
        <w:rPr>
          <w:rFonts w:cs="B Nazanin" w:hint="cs"/>
          <w:sz w:val="28"/>
          <w:szCs w:val="28"/>
          <w:rtl/>
          <w:lang w:bidi="fa-IR"/>
        </w:rPr>
        <w:t>پاک گرداند، پاک گرداندنی!</w:t>
      </w:r>
      <w:r w:rsidR="00E91AD2" w:rsidRPr="00C45266">
        <w:rPr>
          <w:rStyle w:val="FootnoteReference"/>
          <w:rFonts w:cs="B Nazanin"/>
          <w:sz w:val="28"/>
          <w:szCs w:val="28"/>
          <w:rtl/>
          <w:lang w:bidi="fa-IR"/>
        </w:rPr>
        <w:footnoteReference w:id="7"/>
      </w:r>
      <w:r w:rsidRPr="00B451D1">
        <w:rPr>
          <w:rFonts w:cs="B Nazanin" w:hint="cs"/>
          <w:sz w:val="28"/>
          <w:szCs w:val="28"/>
          <w:rtl/>
        </w:rPr>
        <w:t xml:space="preserve"> </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lastRenderedPageBreak/>
        <w:t>به استناد همین آیه، خداوند هرگونه آلودگی را از آن بزرگ بانو به دور داشته است. حال بر ادعای صدق او شاهد می طلبند؟!!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این یعنی برگواهی خدا هم تردید کردن!</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با این حال، فاطمه سلام الله علیها «ام ایمن» را به گواهی آورد.</w:t>
      </w:r>
    </w:p>
    <w:p w:rsidR="00E91AD2" w:rsidRPr="00C45266" w:rsidRDefault="00E91AD2" w:rsidP="00B451D1">
      <w:pPr>
        <w:bidi/>
        <w:jc w:val="both"/>
        <w:rPr>
          <w:rFonts w:cs="B Nazanin"/>
          <w:sz w:val="28"/>
          <w:szCs w:val="28"/>
          <w:rtl/>
          <w:lang w:bidi="fa-IR"/>
        </w:rPr>
      </w:pPr>
      <w:r w:rsidRPr="00C45266">
        <w:rPr>
          <w:rFonts w:cs="B Nazanin" w:hint="cs"/>
          <w:sz w:val="28"/>
          <w:szCs w:val="28"/>
          <w:rtl/>
          <w:lang w:bidi="fa-IR"/>
        </w:rPr>
        <w:t xml:space="preserve"> </w:t>
      </w:r>
      <w:r w:rsidRPr="00C45266">
        <w:rPr>
          <w:rFonts w:cs="B Nazanin" w:hint="cs"/>
          <w:sz w:val="28"/>
          <w:szCs w:val="28"/>
          <w:rtl/>
          <w:lang w:bidi="fa-IR"/>
        </w:rPr>
        <w:tab/>
        <w:t>او را که می شناسید؟ او کسی است که پیامبر صلی الله علیه و اله درباره اش فرمودند: به درستی که ام ایمن بانویی از بانوان بهشت است.</w:t>
      </w:r>
      <w:r w:rsidRPr="00C45266">
        <w:rPr>
          <w:rStyle w:val="FootnoteReference"/>
          <w:rFonts w:cs="B Nazanin"/>
          <w:sz w:val="28"/>
          <w:szCs w:val="28"/>
          <w:rtl/>
          <w:lang w:bidi="fa-IR"/>
        </w:rPr>
        <w:footnoteReference w:id="8"/>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پس او نیز شهادت داد که پس از نزول آیه «و ات ذی القربی حقه» رسول خدا، به فرمان خداوند فدک را به فاطمه زهرا سلام الله علیها بخشیدند.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پس از آن شاهد دیگری برای ادای شهادت آمد که اگر تمامی دنیا در برابر او می ایستادند، شهادت او بر همگان برتری داشت.</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امیرالمومنین علیه السلام بر صدق گفتار فاطمه سلام الله علیها مهر تأیید می زند.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اما می دانید چه پاسخ می شنوند؟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«ام ایمن یک زن می باشد و شهادت یک زن ارزشی ندارد!</w:t>
      </w:r>
    </w:p>
    <w:p w:rsidR="00E91AD2" w:rsidRPr="00C45266" w:rsidRDefault="00E91AD2" w:rsidP="00B451D1">
      <w:pPr>
        <w:bidi/>
        <w:ind w:left="72" w:firstLine="648"/>
        <w:jc w:val="both"/>
        <w:rPr>
          <w:rFonts w:cs="B Nazanin"/>
          <w:sz w:val="28"/>
          <w:szCs w:val="28"/>
          <w:rtl/>
          <w:lang w:bidi="fa-IR"/>
        </w:rPr>
      </w:pPr>
      <w:r w:rsidRPr="00C45266">
        <w:rPr>
          <w:rFonts w:cs="B Nazanin" w:hint="cs"/>
          <w:sz w:val="28"/>
          <w:szCs w:val="28"/>
          <w:rtl/>
          <w:lang w:bidi="fa-IR"/>
        </w:rPr>
        <w:t>و اما علی، به نفع خود شهادت می دهد و چون در این گواهی ذینفع است، شهادتش قبول نمی باشد!!</w:t>
      </w:r>
      <w:r w:rsidRPr="00C45266">
        <w:rPr>
          <w:rStyle w:val="FootnoteReference"/>
          <w:rFonts w:cs="B Nazanin"/>
          <w:sz w:val="28"/>
          <w:szCs w:val="28"/>
          <w:rtl/>
          <w:lang w:bidi="fa-IR"/>
        </w:rPr>
        <w:footnoteReference w:id="9"/>
      </w:r>
    </w:p>
    <w:p w:rsidR="00E91AD2" w:rsidRPr="00C45266" w:rsidRDefault="00E91AD2" w:rsidP="00B451D1">
      <w:pPr>
        <w:bidi/>
        <w:ind w:left="72" w:firstLine="648"/>
        <w:jc w:val="both"/>
        <w:rPr>
          <w:rFonts w:cs="B Nazanin"/>
          <w:sz w:val="28"/>
          <w:szCs w:val="28"/>
          <w:lang w:bidi="fa-IR"/>
        </w:rPr>
      </w:pPr>
      <w:r w:rsidRPr="00C45266">
        <w:rPr>
          <w:rFonts w:cs="B Nazanin" w:hint="cs"/>
          <w:sz w:val="28"/>
          <w:szCs w:val="28"/>
          <w:rtl/>
          <w:lang w:bidi="fa-IR"/>
        </w:rPr>
        <w:t>جایی که صدیقه طاهره، شاهد می طلبد، چه جای عجب که در مورد علی علیه السلام که پیامبر صل الله علیه و اله در موردش فرمودند:</w:t>
      </w:r>
    </w:p>
    <w:p w:rsidR="00E91AD2" w:rsidRPr="00C45266" w:rsidRDefault="00E91AD2" w:rsidP="00B451D1">
      <w:pPr>
        <w:bidi/>
        <w:ind w:left="72"/>
        <w:jc w:val="both"/>
        <w:rPr>
          <w:rFonts w:cs="B Nazanin"/>
          <w:sz w:val="28"/>
          <w:szCs w:val="28"/>
          <w:rtl/>
          <w:lang w:bidi="fa-IR"/>
        </w:rPr>
      </w:pPr>
      <w:r w:rsidRPr="00C45266">
        <w:rPr>
          <w:rFonts w:cs="B Nazanin"/>
          <w:sz w:val="28"/>
          <w:szCs w:val="28"/>
          <w:lang w:bidi="fa-IR"/>
        </w:rPr>
        <w:t xml:space="preserve">             </w:t>
      </w:r>
      <w:r w:rsidRPr="00C45266">
        <w:rPr>
          <w:rFonts w:cs="B Nazanin" w:hint="cs"/>
          <w:sz w:val="28"/>
          <w:szCs w:val="28"/>
          <w:rtl/>
          <w:lang w:bidi="fa-IR"/>
        </w:rPr>
        <w:t xml:space="preserve">              «علی مع الحق و الحق مع علی» ، علی با حق است و حق با علی است.</w:t>
      </w:r>
    </w:p>
    <w:p w:rsidR="00E91AD2" w:rsidRPr="00C45266" w:rsidRDefault="00B451D1" w:rsidP="00B451D1">
      <w:pPr>
        <w:bidi/>
        <w:ind w:left="72" w:firstLine="648"/>
        <w:jc w:val="both"/>
        <w:rPr>
          <w:rFonts w:cs="B Nazanin"/>
          <w:sz w:val="28"/>
          <w:szCs w:val="28"/>
          <w:rtl/>
          <w:lang w:bidi="fa-IR"/>
        </w:rPr>
      </w:pPr>
      <w:r>
        <w:rPr>
          <w:rFonts w:cs="B Nazanin" w:hint="cs"/>
          <w:sz w:val="28"/>
          <w:szCs w:val="28"/>
          <w:rtl/>
        </w:rPr>
        <mc:AlternateContent>
          <mc:Choice Requires="wps">
            <w:drawing>
              <wp:anchor distT="0" distB="0" distL="114300" distR="114300" simplePos="0" relativeHeight="251664384" behindDoc="0" locked="0" layoutInCell="1" allowOverlap="1" wp14:anchorId="57DA2292" wp14:editId="666D176C">
                <wp:simplePos x="0" y="0"/>
                <wp:positionH relativeFrom="margin">
                  <wp:align>right</wp:align>
                </wp:positionH>
                <wp:positionV relativeFrom="paragraph">
                  <wp:posOffset>1020221</wp:posOffset>
                </wp:positionV>
                <wp:extent cx="4086225" cy="1905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40862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5B3995C" id="Straight Connector 5" o:spid="_x0000_s1026" style="position:absolute;z-index:251664384;visibility:visible;mso-wrap-style:square;mso-wrap-distance-left:9pt;mso-wrap-distance-top:0;mso-wrap-distance-right:9pt;mso-wrap-distance-bottom:0;mso-position-horizontal:right;mso-position-horizontal-relative:margin;mso-position-vertical:absolute;mso-position-vertical-relative:text" from="270.55pt,80.35pt" to="592.3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" strokecolor="black [3200]" strokeweight="1pt">
                <v:stroke joinstyle="miter"/>
                <w10:wrap anchorx="margin"/>
              </v:line>
            </w:pict>
          </mc:Fallback>
        </mc:AlternateContent>
      </w:r>
      <w:r w:rsidR="00E91AD2" w:rsidRPr="00C45266">
        <w:rPr>
          <w:rFonts w:cs="B Nazanin" w:hint="cs"/>
          <w:sz w:val="28"/>
          <w:szCs w:val="28"/>
          <w:rtl/>
          <w:lang w:bidi="fa-IR"/>
        </w:rPr>
        <w:t>بگویند که از روی نفع شخصی شهادت می دهد!</w:t>
      </w:r>
      <w:r w:rsidRPr="00B451D1">
        <w:rPr>
          <w:rFonts w:cs="B Nazanin" w:hint="cs"/>
          <w:sz w:val="28"/>
          <w:szCs w:val="28"/>
          <w:rtl/>
        </w:rPr>
        <w:t xml:space="preserve"> </w:t>
      </w:r>
    </w:p>
    <w:p w:rsidR="00E91AD2" w:rsidRPr="00C45266" w:rsidRDefault="00E91AD2" w:rsidP="00B451D1">
      <w:pPr>
        <w:bidi/>
        <w:ind w:firstLine="720"/>
        <w:jc w:val="both"/>
        <w:rPr>
          <w:rFonts w:cs="B Nazanin"/>
          <w:sz w:val="28"/>
          <w:szCs w:val="28"/>
          <w:rtl/>
          <w:lang w:bidi="fa-IR"/>
        </w:rPr>
      </w:pPr>
      <w:r w:rsidRPr="00C45266">
        <w:rPr>
          <w:rFonts w:cs="B Nazanin" w:hint="cs"/>
          <w:sz w:val="28"/>
          <w:szCs w:val="28"/>
          <w:rtl/>
          <w:lang w:bidi="fa-IR"/>
        </w:rPr>
        <w:lastRenderedPageBreak/>
        <w:t xml:space="preserve">سخن را خلاصه کنم. اگر تو چند روز است که گرفته و ناراحتی، ما 14 قرن است که با مرور جریان فدک، خون دل می خوریم و بغض گلویمان را می فشارد و تنها دل به این خوش داریم و خود را تسلی می دهیم که روزی، فرزند صاحب فدک خواهد آمد و این حقِ به ناحق گرفته شده را به اهلش باز خواهد گرداند.                                                                                                 </w:t>
      </w:r>
    </w:p>
    <w:p w:rsidR="00E91AD2" w:rsidRPr="00C45266" w:rsidRDefault="00E91AD2" w:rsidP="00B451D1">
      <w:pPr>
        <w:bidi/>
        <w:jc w:val="both"/>
        <w:rPr>
          <w:rFonts w:cs="B Nazanin"/>
          <w:sz w:val="28"/>
          <w:szCs w:val="28"/>
          <w:rtl/>
          <w:lang w:bidi="fa-IR"/>
        </w:rPr>
      </w:pPr>
    </w:p>
    <w:p w:rsidR="00E91AD2" w:rsidRPr="00C45266" w:rsidRDefault="00E91AD2" w:rsidP="00B451D1">
      <w:pPr>
        <w:bidi/>
        <w:jc w:val="both"/>
        <w:rPr>
          <w:rFonts w:cs="B Nazanin"/>
          <w:sz w:val="28"/>
          <w:szCs w:val="28"/>
          <w:rtl/>
          <w:lang w:bidi="fa-IR"/>
        </w:rPr>
      </w:pPr>
    </w:p>
    <w:p w:rsidR="00DC35EC" w:rsidRPr="00DC35EC" w:rsidRDefault="00DC35EC" w:rsidP="00B451D1">
      <w:pPr>
        <w:tabs>
          <w:tab w:val="center" w:pos="4680"/>
          <w:tab w:val="right" w:pos="9360"/>
        </w:tabs>
        <w:bidi/>
        <w:rPr>
          <w:rFonts w:ascii="XB Niloofar" w:hAnsi="XB Niloofar" w:cs="XB Niloofar"/>
          <w:sz w:val="24"/>
          <w:szCs w:val="24"/>
          <w:rtl/>
          <w:lang w:bidi="fa-IR"/>
        </w:rPr>
      </w:pPr>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DCA" w:rsidRDefault="00287DCA" w:rsidP="005E0D19">
      <w:pPr>
        <w:spacing w:after="0" w:line="240" w:lineRule="auto"/>
      </w:pPr>
      <w:r>
        <w:separator/>
      </w:r>
    </w:p>
  </w:endnote>
  <w:endnote w:type="continuationSeparator" w:id="0">
    <w:p w:rsidR="00287DCA" w:rsidRDefault="00287DCA"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Lotus">
    <w:charset w:val="B2"/>
    <w:family w:val="auto"/>
    <w:pitch w:val="variable"/>
    <w:sig w:usb0="00002001" w:usb1="80000000" w:usb2="00000008" w:usb3="00000000" w:csb0="00000040" w:csb1="00000000"/>
    <w:embedRegular r:id="rId1" w:fontKey="{3C2E0703-0CA5-4D5E-82AA-9638F4A2CCA7}"/>
  </w:font>
  <w:font w:name="Calibri">
    <w:panose1 w:val="020F0502020204030204"/>
    <w:charset w:val="00"/>
    <w:family w:val="swiss"/>
    <w:pitch w:val="variable"/>
    <w:sig w:usb0="E10002FF" w:usb1="4000ACFF" w:usb2="00000009" w:usb3="00000000" w:csb0="0000019F" w:csb1="00000000"/>
    <w:embedRegular r:id="rId2" w:fontKey="{12B5691E-F3FC-4EE4-A1C0-B9A32CD06960}"/>
    <w:embedBold r:id="rId3" w:fontKey="{DB5B7558-A343-4A1D-959C-0BB788C0A8E5}"/>
    <w:embedBoldItalic r:id="rId4" w:fontKey="{C1ED1606-403D-42B5-987F-1343A98EDA1E}"/>
  </w:font>
  <w:font w:name="XB Niloofar">
    <w:panose1 w:val="02000503080000020003"/>
    <w:charset w:val="00"/>
    <w:family w:val="auto"/>
    <w:pitch w:val="variable"/>
    <w:sig w:usb0="00002007" w:usb1="80000000" w:usb2="00000008" w:usb3="00000000" w:csb0="00000051" w:csb1="00000000"/>
    <w:embedRegular r:id="rId5" w:fontKey="{A2C32815-BA60-4BA6-BDE5-9687A8794778}"/>
    <w:embedBold r:id="rId6" w:fontKey="{6F57DDBB-E370-4B12-AC86-356B465A083A}"/>
  </w:font>
  <w:font w:name="Microsoft JhengHei Light">
    <w:charset w:val="88"/>
    <w:family w:val="swiss"/>
    <w:pitch w:val="variable"/>
    <w:sig w:usb0="800002A7" w:usb1="28CF4400" w:usb2="00000016" w:usb3="00000000" w:csb0="00100009" w:csb1="00000000"/>
    <w:embedRegular r:id="rId7" w:subsetted="1" w:fontKey="{4054B2A1-666A-4E92-A990-546A35906050}"/>
  </w:font>
  <w:font w:name="B Nazanin">
    <w:panose1 w:val="00000400000000000000"/>
    <w:charset w:val="B2"/>
    <w:family w:val="auto"/>
    <w:pitch w:val="variable"/>
    <w:sig w:usb0="00002001" w:usb1="80000000" w:usb2="00000008" w:usb3="00000000" w:csb0="00000040" w:csb1="00000000"/>
    <w:embedRegular r:id="rId8" w:fontKey="{A777521B-2EB2-4915-995D-2DA197733FBF}"/>
    <w:embedBold r:id="rId9" w:fontKey="{D0DC9D58-27CB-4A98-A727-948CCFD0C341}"/>
    <w:embedBoldItalic r:id="rId10" w:fontKey="{A9C5CF18-2238-421B-9BA3-E066DC129DF7}"/>
  </w:font>
  <w:font w:name="Calibri Light">
    <w:panose1 w:val="020F0302020204030204"/>
    <w:charset w:val="00"/>
    <w:family w:val="swiss"/>
    <w:pitch w:val="variable"/>
    <w:sig w:usb0="A00002EF" w:usb1="4000207B" w:usb2="00000000" w:usb3="00000000" w:csb0="0000019F" w:csb1="00000000"/>
    <w:embedRegular r:id="rId11" w:fontKey="{22A08BE9-D91C-4BA4-B54D-13FE2528D3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B451D1">
      <w:rPr>
        <w:rFonts w:ascii="XB Niloofar" w:hAnsi="XB Niloofar" w:cs="XB Niloofar"/>
        <w:caps/>
        <w:sz w:val="24"/>
        <w:szCs w:val="24"/>
      </w:rPr>
      <w:t>5</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DCA" w:rsidRDefault="00287DCA" w:rsidP="005E0D19">
      <w:pPr>
        <w:spacing w:after="0" w:line="240" w:lineRule="auto"/>
      </w:pPr>
      <w:r>
        <w:separator/>
      </w:r>
    </w:p>
  </w:footnote>
  <w:footnote w:type="continuationSeparator" w:id="0">
    <w:p w:rsidR="00287DCA" w:rsidRDefault="00287DCA" w:rsidP="005E0D19">
      <w:pPr>
        <w:spacing w:after="0" w:line="240" w:lineRule="auto"/>
      </w:pPr>
      <w:r>
        <w:continuationSeparator/>
      </w:r>
    </w:p>
  </w:footnote>
  <w:footnote w:id="1">
    <w:p w:rsidR="00E91AD2" w:rsidRPr="00E77896" w:rsidRDefault="00E91AD2" w:rsidP="00B451D1">
      <w:pPr>
        <w:bidi/>
        <w:jc w:val="both"/>
        <w:rPr>
          <w:rFonts w:cs="B Lotus"/>
          <w:sz w:val="20"/>
          <w:szCs w:val="20"/>
          <w:lang w:bidi="fa-IR"/>
        </w:rPr>
      </w:pPr>
      <w:r w:rsidRPr="00E77896">
        <w:rPr>
          <w:rStyle w:val="FootnoteReference"/>
          <w:rFonts w:cs="B Lotus"/>
          <w:sz w:val="20"/>
          <w:szCs w:val="20"/>
        </w:rPr>
        <w:footnoteRef/>
      </w:r>
      <w:r w:rsidRPr="00E77896">
        <w:rPr>
          <w:rFonts w:cs="B Lotus"/>
          <w:sz w:val="20"/>
          <w:szCs w:val="20"/>
          <w:rtl/>
        </w:rPr>
        <w:t xml:space="preserve"> </w:t>
      </w:r>
      <w:r w:rsidRPr="00E77896">
        <w:rPr>
          <w:rFonts w:cs="B Lotus" w:hint="cs"/>
          <w:sz w:val="20"/>
          <w:szCs w:val="20"/>
          <w:rtl/>
          <w:lang w:bidi="fa-IR"/>
        </w:rPr>
        <w:t>بحار الانوار/ 43/ 175- 176  ( به نقل از کتاب کلبه احزان/ ص 248- 251)</w:t>
      </w:r>
    </w:p>
  </w:footnote>
  <w:footnote w:id="2">
    <w:p w:rsidR="00E91AD2" w:rsidRPr="00E77896" w:rsidRDefault="00E91AD2" w:rsidP="00B451D1">
      <w:pPr>
        <w:bidi/>
        <w:jc w:val="both"/>
        <w:rPr>
          <w:rFonts w:cs="B Lotus"/>
          <w:sz w:val="20"/>
          <w:szCs w:val="20"/>
          <w:rtl/>
          <w:lang w:bidi="fa-IR"/>
        </w:rPr>
      </w:pPr>
      <w:r w:rsidRPr="00E77896">
        <w:rPr>
          <w:rStyle w:val="FootnoteReference"/>
          <w:rFonts w:cs="B Lotus"/>
          <w:sz w:val="20"/>
          <w:szCs w:val="20"/>
        </w:rPr>
        <w:footnoteRef/>
      </w:r>
      <w:r w:rsidRPr="00E77896">
        <w:rPr>
          <w:rFonts w:cs="B Lotus" w:hint="cs"/>
          <w:sz w:val="20"/>
          <w:szCs w:val="20"/>
          <w:rtl/>
          <w:lang w:bidi="fa-IR"/>
        </w:rPr>
        <w:t>بحار الانوار / 43/ 175- 176</w:t>
      </w:r>
      <w:bookmarkStart w:id="0" w:name="_GoBack"/>
      <w:bookmarkEnd w:id="0"/>
    </w:p>
    <w:p w:rsidR="00E91AD2" w:rsidRPr="00E77896" w:rsidRDefault="00E91AD2" w:rsidP="00B451D1">
      <w:pPr>
        <w:pStyle w:val="FootnoteText"/>
        <w:rPr>
          <w:rFonts w:cs="B Lotus"/>
          <w:lang w:bidi="fa-IR"/>
        </w:rPr>
      </w:pPr>
      <w:r w:rsidRPr="00E77896">
        <w:rPr>
          <w:rFonts w:cs="B Lotus"/>
          <w:rtl/>
        </w:rPr>
        <w:t xml:space="preserve"> </w:t>
      </w:r>
    </w:p>
  </w:footnote>
  <w:footnote w:id="3">
    <w:p w:rsidR="00E91AD2" w:rsidRPr="00E77896" w:rsidRDefault="00E91AD2" w:rsidP="00B451D1">
      <w:pPr>
        <w:bidi/>
        <w:jc w:val="both"/>
        <w:rPr>
          <w:rFonts w:cs="B Lotus"/>
          <w:sz w:val="20"/>
          <w:szCs w:val="20"/>
          <w:lang w:bidi="fa-IR"/>
        </w:rPr>
      </w:pPr>
      <w:r w:rsidRPr="00E77896">
        <w:rPr>
          <w:rStyle w:val="FootnoteReference"/>
          <w:rFonts w:cs="B Lotus"/>
          <w:sz w:val="20"/>
          <w:szCs w:val="20"/>
        </w:rPr>
        <w:footnoteRef/>
      </w:r>
      <w:r w:rsidRPr="00E77896">
        <w:rPr>
          <w:rFonts w:cs="B Lotus"/>
          <w:sz w:val="20"/>
          <w:szCs w:val="20"/>
          <w:rtl/>
        </w:rPr>
        <w:t xml:space="preserve"> </w:t>
      </w:r>
      <w:r w:rsidRPr="00E77896">
        <w:rPr>
          <w:rFonts w:cs="B Lotus" w:hint="cs"/>
          <w:sz w:val="20"/>
          <w:szCs w:val="20"/>
          <w:rtl/>
          <w:lang w:bidi="fa-IR"/>
        </w:rPr>
        <w:t>فاطمه زهرا شادمانی دل پیامبر/ ص 550</w:t>
      </w:r>
    </w:p>
  </w:footnote>
  <w:footnote w:id="4">
    <w:p w:rsidR="00E91AD2" w:rsidRPr="00E77896" w:rsidRDefault="00E91AD2" w:rsidP="00B451D1">
      <w:pPr>
        <w:bidi/>
        <w:jc w:val="both"/>
        <w:rPr>
          <w:rFonts w:cs="B Lotus"/>
          <w:sz w:val="20"/>
          <w:szCs w:val="20"/>
          <w:lang w:bidi="fa-IR"/>
        </w:rPr>
      </w:pPr>
      <w:r w:rsidRPr="00E77896">
        <w:rPr>
          <w:rStyle w:val="FootnoteReference"/>
          <w:rFonts w:cs="B Lotus"/>
          <w:sz w:val="20"/>
          <w:szCs w:val="20"/>
        </w:rPr>
        <w:footnoteRef/>
      </w:r>
      <w:r w:rsidRPr="00E77896">
        <w:rPr>
          <w:rFonts w:cs="B Lotus"/>
          <w:sz w:val="20"/>
          <w:szCs w:val="20"/>
          <w:rtl/>
        </w:rPr>
        <w:t xml:space="preserve"> </w:t>
      </w:r>
      <w:r w:rsidRPr="00E77896">
        <w:rPr>
          <w:rFonts w:cs="B Lotus" w:hint="cs"/>
          <w:sz w:val="20"/>
          <w:szCs w:val="20"/>
          <w:rtl/>
          <w:lang w:bidi="fa-IR"/>
        </w:rPr>
        <w:t>نحل/ 16</w:t>
      </w:r>
    </w:p>
  </w:footnote>
  <w:footnote w:id="5">
    <w:p w:rsidR="00E91AD2" w:rsidRPr="00E77896" w:rsidRDefault="00E91AD2" w:rsidP="00B451D1">
      <w:pPr>
        <w:pStyle w:val="FootnoteText"/>
        <w:rPr>
          <w:rFonts w:cs="B Lotus"/>
          <w:lang w:bidi="fa-IR"/>
        </w:rPr>
      </w:pPr>
      <w:r w:rsidRPr="00E77896">
        <w:rPr>
          <w:rStyle w:val="FootnoteReference"/>
          <w:rFonts w:cs="B Lotus"/>
        </w:rPr>
        <w:footnoteRef/>
      </w:r>
      <w:r w:rsidRPr="00E77896">
        <w:rPr>
          <w:rFonts w:cs="B Lotus"/>
          <w:rtl/>
        </w:rPr>
        <w:t xml:space="preserve"> </w:t>
      </w:r>
      <w:r w:rsidRPr="00E77896">
        <w:rPr>
          <w:rFonts w:cs="B Lotus" w:hint="cs"/>
          <w:rtl/>
          <w:lang w:bidi="fa-IR"/>
        </w:rPr>
        <w:t>مریم/ 6</w:t>
      </w:r>
    </w:p>
  </w:footnote>
  <w:footnote w:id="6">
    <w:p w:rsidR="00E91AD2" w:rsidRPr="00E77896" w:rsidRDefault="00E91AD2" w:rsidP="00B451D1">
      <w:pPr>
        <w:pStyle w:val="FootnoteText"/>
        <w:rPr>
          <w:rFonts w:cs="B Lotus"/>
          <w:lang w:bidi="fa-IR"/>
        </w:rPr>
      </w:pPr>
      <w:r w:rsidRPr="00E77896">
        <w:rPr>
          <w:rStyle w:val="FootnoteReference"/>
          <w:rFonts w:cs="B Lotus"/>
        </w:rPr>
        <w:footnoteRef/>
      </w:r>
      <w:r w:rsidRPr="00E77896">
        <w:rPr>
          <w:rFonts w:cs="B Lotus"/>
          <w:rtl/>
        </w:rPr>
        <w:t xml:space="preserve"> </w:t>
      </w:r>
      <w:r w:rsidRPr="00E77896">
        <w:rPr>
          <w:rFonts w:cs="B Lotus" w:hint="cs"/>
          <w:rtl/>
          <w:lang w:bidi="fa-IR"/>
        </w:rPr>
        <w:t xml:space="preserve">احتجاج </w:t>
      </w:r>
      <w:r w:rsidRPr="00E77896">
        <w:rPr>
          <w:rFonts w:cs="B Lotus" w:hint="cs"/>
          <w:rtl/>
          <w:lang w:bidi="fa-IR"/>
        </w:rPr>
        <w:t>/ 1 / 119- 123  ( به نقل از کتاب فاطمه زهرا شادمانی دل پیامبر/ ص 561)</w:t>
      </w:r>
    </w:p>
  </w:footnote>
  <w:footnote w:id="7">
    <w:p w:rsidR="00E91AD2" w:rsidRPr="00E77896" w:rsidRDefault="00E91AD2" w:rsidP="00B451D1">
      <w:pPr>
        <w:bidi/>
        <w:jc w:val="both"/>
        <w:rPr>
          <w:rFonts w:cs="B Lotus"/>
          <w:sz w:val="20"/>
          <w:szCs w:val="20"/>
          <w:lang w:bidi="fa-IR"/>
        </w:rPr>
      </w:pPr>
      <w:r w:rsidRPr="00E77896">
        <w:rPr>
          <w:rStyle w:val="FootnoteReference"/>
          <w:rFonts w:cs="B Lotus"/>
          <w:sz w:val="20"/>
          <w:szCs w:val="20"/>
        </w:rPr>
        <w:footnoteRef/>
      </w:r>
      <w:r w:rsidRPr="00E77896">
        <w:rPr>
          <w:rFonts w:cs="B Lotus"/>
          <w:sz w:val="20"/>
          <w:szCs w:val="20"/>
          <w:rtl/>
        </w:rPr>
        <w:t xml:space="preserve"> </w:t>
      </w:r>
      <w:r w:rsidRPr="00E77896">
        <w:rPr>
          <w:rFonts w:cs="B Lotus" w:hint="cs"/>
          <w:sz w:val="20"/>
          <w:szCs w:val="20"/>
          <w:rtl/>
          <w:lang w:bidi="fa-IR"/>
        </w:rPr>
        <w:t>احزاب/ 33</w:t>
      </w:r>
    </w:p>
  </w:footnote>
  <w:footnote w:id="8">
    <w:p w:rsidR="00E91AD2" w:rsidRPr="00E77896" w:rsidRDefault="00E91AD2" w:rsidP="00B451D1">
      <w:pPr>
        <w:jc w:val="right"/>
        <w:rPr>
          <w:rFonts w:cs="B Lotus"/>
          <w:sz w:val="20"/>
          <w:szCs w:val="20"/>
          <w:lang w:bidi="fa-IR"/>
        </w:rPr>
      </w:pPr>
      <w:r w:rsidRPr="00E77896">
        <w:rPr>
          <w:rStyle w:val="FootnoteReference"/>
          <w:rFonts w:cs="B Lotus"/>
          <w:sz w:val="20"/>
          <w:szCs w:val="20"/>
        </w:rPr>
        <w:footnoteRef/>
      </w:r>
      <w:r w:rsidRPr="00E77896">
        <w:rPr>
          <w:rFonts w:cs="B Lotus"/>
          <w:sz w:val="20"/>
          <w:szCs w:val="20"/>
          <w:rtl/>
        </w:rPr>
        <w:t xml:space="preserve"> </w:t>
      </w:r>
      <w:r w:rsidRPr="00E77896">
        <w:rPr>
          <w:rFonts w:cs="B Lotus" w:hint="cs"/>
          <w:sz w:val="20"/>
          <w:szCs w:val="20"/>
          <w:rtl/>
          <w:lang w:bidi="fa-IR"/>
        </w:rPr>
        <w:t>احتجاج/ 1 / 119- 123   (به نقل از کتاب فاطمه زهرا شادمانی دل پیامبر/ ص 561)</w:t>
      </w:r>
    </w:p>
  </w:footnote>
  <w:footnote w:id="9">
    <w:p w:rsidR="00E91AD2" w:rsidRPr="00E77896" w:rsidRDefault="00E91AD2" w:rsidP="00B451D1">
      <w:pPr>
        <w:jc w:val="right"/>
        <w:rPr>
          <w:rFonts w:cs="B Lotus"/>
          <w:sz w:val="20"/>
          <w:szCs w:val="20"/>
          <w:rtl/>
          <w:lang w:bidi="fa-IR"/>
        </w:rPr>
      </w:pPr>
      <w:r w:rsidRPr="00E77896">
        <w:rPr>
          <w:rStyle w:val="FootnoteReference"/>
          <w:rFonts w:cs="B Lotus"/>
          <w:sz w:val="20"/>
          <w:szCs w:val="20"/>
        </w:rPr>
        <w:footnoteRef/>
      </w:r>
      <w:r w:rsidRPr="00E77896">
        <w:rPr>
          <w:rFonts w:cs="B Lotus"/>
          <w:sz w:val="20"/>
          <w:szCs w:val="20"/>
          <w:rtl/>
        </w:rPr>
        <w:t xml:space="preserve"> </w:t>
      </w:r>
      <w:r w:rsidRPr="00E77896">
        <w:rPr>
          <w:rFonts w:cs="B Lotus" w:hint="cs"/>
          <w:sz w:val="20"/>
          <w:szCs w:val="20"/>
          <w:rtl/>
          <w:lang w:bidi="fa-IR"/>
        </w:rPr>
        <w:t>فاطمه زهرا شادمانی دل پیامبر/ ص 563</w:t>
      </w:r>
    </w:p>
    <w:p w:rsidR="00E91AD2" w:rsidRPr="00E77896" w:rsidRDefault="00E91AD2" w:rsidP="00E91AD2">
      <w:pPr>
        <w:ind w:left="-82" w:firstLine="802"/>
        <w:jc w:val="both"/>
        <w:rPr>
          <w:rFonts w:cs="B Lotus"/>
          <w:sz w:val="20"/>
          <w:szCs w:val="20"/>
          <w:lang w:bidi="fa-IR"/>
        </w:rPr>
      </w:pPr>
      <w:r w:rsidRPr="00E77896">
        <w:rPr>
          <w:rFonts w:cs="B Lotus"/>
          <w:sz w:val="20"/>
          <w:szCs w:val="20"/>
          <w:lang w:bidi="fa-IR"/>
        </w:rPr>
        <w:t xml:space="preserve">       </w:t>
      </w:r>
    </w:p>
    <w:p w:rsidR="00E91AD2" w:rsidRPr="00E77896" w:rsidRDefault="00E91AD2" w:rsidP="00E91AD2">
      <w:pPr>
        <w:pStyle w:val="FootnoteText"/>
        <w:rPr>
          <w:rFonts w:cs="B Lotus"/>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01AD0EA6" wp14:editId="6717B7CA">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637">
      <w:rPr>
        <w:rFonts w:ascii="XB Niloofar" w:eastAsia="Microsoft JhengHei Light" w:hAnsi="XB Niloofar" w:cs="XB Niloofar" w:hint="cs"/>
        <w:b/>
        <w:bCs/>
        <w:sz w:val="24"/>
        <w:szCs w:val="24"/>
        <w:rtl/>
      </w:rPr>
      <w:t>اثار نوشتاری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2A164CCD"/>
    <w:multiLevelType w:val="hybridMultilevel"/>
    <w:tmpl w:val="0A688812"/>
    <w:lvl w:ilvl="0" w:tplc="9F0C297C">
      <w:numFmt w:val="bullet"/>
      <w:lvlText w:val="-"/>
      <w:lvlJc w:val="left"/>
      <w:pPr>
        <w:tabs>
          <w:tab w:val="num" w:pos="720"/>
        </w:tabs>
        <w:ind w:left="720" w:hanging="360"/>
      </w:pPr>
      <w:rPr>
        <w:rFonts w:ascii="Arial" w:eastAsia="Times New Roman" w:hAnsi="Aria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2">
    <w:nsid w:val="7D3D5E8F"/>
    <w:multiLevelType w:val="hybridMultilevel"/>
    <w:tmpl w:val="04CC48EA"/>
    <w:lvl w:ilvl="0" w:tplc="9F0C297C">
      <w:numFmt w:val="bullet"/>
      <w:lvlText w:val="-"/>
      <w:lvlJc w:val="left"/>
      <w:pPr>
        <w:tabs>
          <w:tab w:val="num" w:pos="720"/>
        </w:tabs>
        <w:ind w:left="720" w:hanging="360"/>
      </w:pPr>
      <w:rPr>
        <w:rFonts w:ascii="Arial" w:eastAsia="Times New Roman" w:hAnsi="Arial"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8"/>
  </w:num>
  <w:num w:numId="4">
    <w:abstractNumId w:val="4"/>
  </w:num>
  <w:num w:numId="5">
    <w:abstractNumId w:val="10"/>
  </w:num>
  <w:num w:numId="6">
    <w:abstractNumId w:val="11"/>
  </w:num>
  <w:num w:numId="7">
    <w:abstractNumId w:val="7"/>
  </w:num>
  <w:num w:numId="8">
    <w:abstractNumId w:val="1"/>
  </w:num>
  <w:num w:numId="9">
    <w:abstractNumId w:val="9"/>
  </w:num>
  <w:num w:numId="10">
    <w:abstractNumId w:val="0"/>
  </w:num>
  <w:num w:numId="11">
    <w:abstractNumId w:val="5"/>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30C"/>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87DCA"/>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0B6E"/>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8E1637"/>
    <w:rsid w:val="00907C8B"/>
    <w:rsid w:val="00910758"/>
    <w:rsid w:val="009303D9"/>
    <w:rsid w:val="0093093D"/>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41A60"/>
    <w:rsid w:val="00B451D1"/>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CF536A"/>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2E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AD2"/>
    <w:rsid w:val="00E91BA9"/>
    <w:rsid w:val="00E9680D"/>
    <w:rsid w:val="00EA3D49"/>
    <w:rsid w:val="00EB7665"/>
    <w:rsid w:val="00EB7751"/>
    <w:rsid w:val="00ED15D9"/>
    <w:rsid w:val="00ED18F1"/>
    <w:rsid w:val="00EF19D7"/>
    <w:rsid w:val="00F20A58"/>
    <w:rsid w:val="00F26168"/>
    <w:rsid w:val="00F37388"/>
    <w:rsid w:val="00F63450"/>
    <w:rsid w:val="00F916F7"/>
    <w:rsid w:val="00FA6EA7"/>
    <w:rsid w:val="00FB59A1"/>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FootnoteText">
    <w:name w:val="footnote text"/>
    <w:basedOn w:val="Normal"/>
    <w:link w:val="FootnoteTextChar"/>
    <w:semiHidden/>
    <w:rsid w:val="00E91AD2"/>
    <w:pPr>
      <w:bidi/>
      <w:spacing w:after="0" w:line="240" w:lineRule="auto"/>
    </w:pPr>
    <w:rPr>
      <w:rFonts w:ascii="Times New Roman" w:eastAsia="Times New Roman" w:hAnsi="Times New Roman" w:cs="Times New Roman"/>
      <w:noProof w:val="0"/>
      <w:sz w:val="20"/>
      <w:szCs w:val="20"/>
    </w:rPr>
  </w:style>
  <w:style w:type="character" w:customStyle="1" w:styleId="FootnoteTextChar">
    <w:name w:val="Footnote Text Char"/>
    <w:basedOn w:val="DefaultParagraphFont"/>
    <w:link w:val="FootnoteText"/>
    <w:semiHidden/>
    <w:rsid w:val="00E91AD2"/>
    <w:rPr>
      <w:rFonts w:ascii="Times New Roman" w:eastAsia="Times New Roman" w:hAnsi="Times New Roman" w:cs="Times New Roman"/>
      <w:sz w:val="20"/>
      <w:szCs w:val="20"/>
    </w:rPr>
  </w:style>
  <w:style w:type="character" w:styleId="FootnoteReference">
    <w:name w:val="footnote reference"/>
    <w:semiHidden/>
    <w:rsid w:val="00E91A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91F2186-ADA7-4F50-97B7-C22939701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apple</cp:lastModifiedBy>
  <cp:revision>4</cp:revision>
  <cp:lastPrinted>2015-07-31T10:12:00Z</cp:lastPrinted>
  <dcterms:created xsi:type="dcterms:W3CDTF">2015-11-26T15:58:00Z</dcterms:created>
  <dcterms:modified xsi:type="dcterms:W3CDTF">2016-01-18T18:10:00Z</dcterms:modified>
</cp:coreProperties>
</file>